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1D0E" w14:textId="71C15FD9" w:rsidR="00FB09DE" w:rsidRPr="00F71917" w:rsidRDefault="00992CC6" w:rsidP="00D1304E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71917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52D096E2" wp14:editId="7F411387">
            <wp:simplePos x="0" y="0"/>
            <wp:positionH relativeFrom="margin">
              <wp:posOffset>5068632</wp:posOffset>
            </wp:positionH>
            <wp:positionV relativeFrom="margin">
              <wp:posOffset>132870</wp:posOffset>
            </wp:positionV>
            <wp:extent cx="936625" cy="1231900"/>
            <wp:effectExtent l="0" t="0" r="0" b="0"/>
            <wp:wrapSquare wrapText="bothSides"/>
            <wp:docPr id="68063380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633807" name="Grafik 6806338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9DE" w:rsidRPr="00F71917">
        <w:rPr>
          <w:rFonts w:ascii="Calibri" w:hAnsi="Calibri" w:cs="Calibri"/>
          <w:b/>
          <w:bCs/>
          <w:sz w:val="28"/>
          <w:szCs w:val="28"/>
        </w:rPr>
        <w:t>Strategie: WAS?</w:t>
      </w:r>
      <w:r w:rsidR="00E94764" w:rsidRPr="00F71917">
        <w:rPr>
          <w:rFonts w:ascii="Calibri" w:hAnsi="Calibri" w:cs="Calibri"/>
          <w:b/>
          <w:bCs/>
          <w:sz w:val="28"/>
          <w:szCs w:val="28"/>
        </w:rPr>
        <w:t xml:space="preserve"> (Gruppe A)</w:t>
      </w:r>
    </w:p>
    <w:p w14:paraId="523C121F" w14:textId="7D68375C" w:rsidR="00797DF8" w:rsidRPr="005C5459" w:rsidRDefault="00797DF8" w:rsidP="005C5459">
      <w:r w:rsidRPr="005C5459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2BEA5CF" wp14:editId="00936946">
                <wp:simplePos x="0" y="0"/>
                <wp:positionH relativeFrom="column">
                  <wp:posOffset>-74605</wp:posOffset>
                </wp:positionH>
                <wp:positionV relativeFrom="paragraph">
                  <wp:posOffset>152601</wp:posOffset>
                </wp:positionV>
                <wp:extent cx="6080760" cy="788020"/>
                <wp:effectExtent l="0" t="0" r="15240" b="12700"/>
                <wp:wrapNone/>
                <wp:docPr id="97818003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7880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A2DDF45" id="Rechteck 1" o:spid="_x0000_s1026" style="position:absolute;margin-left:-5.85pt;margin-top:12pt;width:478.8pt;height:62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" fillcolor="#dceaf7 [351]" strokecolor="#030e13 [484]" strokeweight="1pt"/>
            </w:pict>
          </mc:Fallback>
        </mc:AlternateContent>
      </w:r>
    </w:p>
    <w:p w14:paraId="13E54B14" w14:textId="31A71445" w:rsidR="00E94764" w:rsidRPr="00C53534" w:rsidRDefault="00E94764" w:rsidP="005C5459">
      <w:pPr>
        <w:rPr>
          <w:rFonts w:ascii="Calibri" w:hAnsi="Calibri" w:cs="Calibri"/>
        </w:rPr>
      </w:pPr>
      <w:r w:rsidRPr="00C53534">
        <w:rPr>
          <w:rFonts w:ascii="Calibri" w:hAnsi="Calibri" w:cs="Calibri"/>
        </w:rPr>
        <w:t>Das Ziel Eurer Gruppe ist es, die naturwissenschaftlichen Inhalte des Produktes „</w:t>
      </w:r>
      <w:proofErr w:type="spellStart"/>
      <w:r w:rsidRPr="00C53534">
        <w:rPr>
          <w:rFonts w:ascii="Calibri" w:hAnsi="Calibri" w:cs="Calibri"/>
        </w:rPr>
        <w:t>WaveGuard</w:t>
      </w:r>
      <w:proofErr w:type="spellEnd"/>
      <w:r w:rsidRPr="00C53534">
        <w:rPr>
          <w:rFonts w:ascii="Calibri" w:hAnsi="Calibri" w:cs="Calibri"/>
        </w:rPr>
        <w:t>“ näher zu untersuchen</w:t>
      </w:r>
      <w:r w:rsidR="00797DF8" w:rsidRPr="00C53534">
        <w:rPr>
          <w:rFonts w:ascii="Calibri" w:hAnsi="Calibri" w:cs="Calibri"/>
        </w:rPr>
        <w:t>: WAS wird behauptet? Wie korrekt sind diese Behauptungen?</w:t>
      </w:r>
    </w:p>
    <w:p w14:paraId="65D3E360" w14:textId="77777777" w:rsidR="007C028A" w:rsidRPr="007C028A" w:rsidRDefault="007C028A" w:rsidP="00D1304E">
      <w:pPr>
        <w:spacing w:after="0"/>
        <w:rPr>
          <w:rFonts w:ascii="Calibri" w:hAnsi="Calibri" w:cs="Calibri"/>
          <w:b/>
          <w:bCs/>
        </w:rPr>
      </w:pPr>
    </w:p>
    <w:p w14:paraId="072F2CDE" w14:textId="5B26428C" w:rsidR="00E94764" w:rsidRPr="007C028A" w:rsidRDefault="00E94764" w:rsidP="007C028A">
      <w:pPr>
        <w:jc w:val="both"/>
        <w:rPr>
          <w:rFonts w:ascii="Calibri" w:hAnsi="Calibri" w:cs="Calibri"/>
          <w:u w:val="single"/>
        </w:rPr>
      </w:pPr>
      <w:r w:rsidRPr="007C028A">
        <w:rPr>
          <w:rFonts w:ascii="Calibri" w:hAnsi="Calibri" w:cs="Calibri"/>
          <w:b/>
          <w:bCs/>
          <w:u w:val="single"/>
        </w:rPr>
        <w:t>Aufgabe 1:  Welche (naturwissenschaftlichen) Aussagen werden getätigt?</w:t>
      </w:r>
    </w:p>
    <w:p w14:paraId="37D8EF7B" w14:textId="58FD1DF5" w:rsidR="00E94764" w:rsidRDefault="00E94764" w:rsidP="007C028A">
      <w:pPr>
        <w:pStyle w:val="Listenabsatz"/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 w:rsidRPr="007C028A">
        <w:rPr>
          <w:rFonts w:ascii="Calibri" w:hAnsi="Calibri" w:cs="Calibri"/>
        </w:rPr>
        <w:t xml:space="preserve">Notiere, was </w:t>
      </w:r>
      <w:r w:rsidR="007C028A">
        <w:rPr>
          <w:rFonts w:ascii="Calibri" w:hAnsi="Calibri" w:cs="Calibri"/>
        </w:rPr>
        <w:t xml:space="preserve">auf der Instagram-Seite </w:t>
      </w:r>
      <w:r w:rsidRPr="007C028A">
        <w:rPr>
          <w:rFonts w:ascii="Calibri" w:hAnsi="Calibri" w:cs="Calibri"/>
        </w:rPr>
        <w:t>zu dem Thema Schlaf und Smartphones</w:t>
      </w:r>
      <w:r w:rsidR="00797DF8" w:rsidRPr="007C028A">
        <w:rPr>
          <w:rFonts w:ascii="Calibri" w:hAnsi="Calibri" w:cs="Calibri"/>
        </w:rPr>
        <w:t xml:space="preserve"> behauptet </w:t>
      </w:r>
      <w:r w:rsidRPr="007C028A">
        <w:rPr>
          <w:rFonts w:ascii="Calibri" w:hAnsi="Calibri" w:cs="Calibri"/>
        </w:rPr>
        <w:t xml:space="preserve">wird. </w:t>
      </w:r>
      <w:r w:rsidR="007C028A">
        <w:rPr>
          <w:rFonts w:ascii="Calibri" w:hAnsi="Calibri" w:cs="Calibri"/>
        </w:rPr>
        <w:t>Beachte auch die Reels.</w:t>
      </w:r>
    </w:p>
    <w:p w14:paraId="2F1F59B9" w14:textId="77777777" w:rsidR="00BC3DFF" w:rsidRPr="00F01BF6" w:rsidRDefault="00BC3DFF" w:rsidP="00BC3DFF">
      <w:pPr>
        <w:pStyle w:val="Listenabsatz"/>
        <w:numPr>
          <w:ilvl w:val="0"/>
          <w:numId w:val="10"/>
        </w:numPr>
        <w:jc w:val="both"/>
        <w:rPr>
          <w:rFonts w:ascii="Calibri" w:hAnsi="Calibri" w:cs="Calibri"/>
          <w:color w:val="0070C0"/>
        </w:rPr>
      </w:pPr>
      <w:r w:rsidRPr="00F01BF6">
        <w:rPr>
          <w:rFonts w:ascii="Calibri" w:hAnsi="Calibri" w:cs="Calibri"/>
          <w:color w:val="0070C0"/>
        </w:rPr>
        <w:t xml:space="preserve">Handy sollte nicht neben dem Bett liegen </w:t>
      </w:r>
    </w:p>
    <w:p w14:paraId="73430429" w14:textId="1BC2C99A" w:rsidR="00BC3DFF" w:rsidRPr="00F01BF6" w:rsidRDefault="00BC3DFF" w:rsidP="00BC3DFF">
      <w:pPr>
        <w:pStyle w:val="Listenabsatz"/>
        <w:numPr>
          <w:ilvl w:val="0"/>
          <w:numId w:val="10"/>
        </w:numPr>
        <w:jc w:val="both"/>
        <w:rPr>
          <w:rFonts w:ascii="Calibri" w:hAnsi="Calibri" w:cs="Calibri"/>
          <w:color w:val="0070C0"/>
        </w:rPr>
      </w:pPr>
      <w:r w:rsidRPr="00F01BF6">
        <w:rPr>
          <w:rFonts w:ascii="Calibri" w:hAnsi="Calibri" w:cs="Calibri"/>
          <w:color w:val="0070C0"/>
        </w:rPr>
        <w:t xml:space="preserve">Handystrahlung ist </w:t>
      </w:r>
      <w:r w:rsidR="00B85582">
        <w:rPr>
          <w:rFonts w:ascii="Calibri" w:hAnsi="Calibri" w:cs="Calibri"/>
          <w:color w:val="0070C0"/>
        </w:rPr>
        <w:t>s</w:t>
      </w:r>
      <w:r w:rsidRPr="00F01BF6">
        <w:rPr>
          <w:rFonts w:ascii="Calibri" w:hAnsi="Calibri" w:cs="Calibri"/>
          <w:color w:val="0070C0"/>
        </w:rPr>
        <w:t>chuld an schlechtem oder unregelmäßige</w:t>
      </w:r>
      <w:r w:rsidR="00360E5A">
        <w:rPr>
          <w:rFonts w:ascii="Calibri" w:hAnsi="Calibri" w:cs="Calibri"/>
          <w:color w:val="0070C0"/>
        </w:rPr>
        <w:t>m</w:t>
      </w:r>
      <w:r w:rsidRPr="00F01BF6">
        <w:rPr>
          <w:rFonts w:ascii="Calibri" w:hAnsi="Calibri" w:cs="Calibri"/>
          <w:color w:val="0070C0"/>
        </w:rPr>
        <w:t xml:space="preserve"> Schlaf</w:t>
      </w:r>
    </w:p>
    <w:p w14:paraId="7DC0C552" w14:textId="2AFB9151" w:rsidR="00BC3DFF" w:rsidRPr="00F01BF6" w:rsidRDefault="00BC3DFF" w:rsidP="00BC3DFF">
      <w:pPr>
        <w:pStyle w:val="Listenabsatz"/>
        <w:numPr>
          <w:ilvl w:val="0"/>
          <w:numId w:val="10"/>
        </w:numPr>
        <w:jc w:val="both"/>
        <w:rPr>
          <w:rFonts w:ascii="Calibri" w:hAnsi="Calibri" w:cs="Calibri"/>
          <w:color w:val="0070C0"/>
        </w:rPr>
      </w:pPr>
      <w:r w:rsidRPr="00F01BF6">
        <w:rPr>
          <w:rFonts w:ascii="Calibri" w:hAnsi="Calibri" w:cs="Calibri"/>
          <w:color w:val="0070C0"/>
        </w:rPr>
        <w:t>Handystrahlung hat negative, gesundheitliche Wirkung (z.B. kurzer und schlechter Schlaf)</w:t>
      </w:r>
    </w:p>
    <w:p w14:paraId="088B7612" w14:textId="03ADA87B" w:rsidR="00BC3DFF" w:rsidRPr="00F01BF6" w:rsidRDefault="00BC3DFF" w:rsidP="00BC3DFF">
      <w:pPr>
        <w:pStyle w:val="Listenabsatz"/>
        <w:numPr>
          <w:ilvl w:val="0"/>
          <w:numId w:val="10"/>
        </w:numPr>
        <w:jc w:val="both"/>
        <w:rPr>
          <w:rFonts w:ascii="Calibri" w:hAnsi="Calibri" w:cs="Calibri"/>
          <w:color w:val="0070C0"/>
        </w:rPr>
      </w:pPr>
      <w:r w:rsidRPr="00F01BF6">
        <w:rPr>
          <w:rFonts w:ascii="Calibri" w:hAnsi="Calibri" w:cs="Calibri"/>
          <w:color w:val="0070C0"/>
        </w:rPr>
        <w:t>EM-Strahlung kann negative, gesundheitliche Wirkung haben</w:t>
      </w:r>
    </w:p>
    <w:p w14:paraId="051CD514" w14:textId="4834898E" w:rsidR="00BC3DFF" w:rsidRPr="00F01BF6" w:rsidRDefault="00BC3DFF" w:rsidP="00BC3DFF">
      <w:pPr>
        <w:pStyle w:val="Listenabsatz"/>
        <w:numPr>
          <w:ilvl w:val="0"/>
          <w:numId w:val="10"/>
        </w:numPr>
        <w:jc w:val="both"/>
        <w:rPr>
          <w:rFonts w:ascii="Calibri" w:hAnsi="Calibri" w:cs="Calibri"/>
          <w:color w:val="0070C0"/>
        </w:rPr>
      </w:pPr>
      <w:r w:rsidRPr="00F01BF6">
        <w:rPr>
          <w:rFonts w:ascii="Calibri" w:hAnsi="Calibri" w:cs="Calibri"/>
          <w:color w:val="0070C0"/>
        </w:rPr>
        <w:t>Studien haben gezeigt, dass Smartphones in der Bettumgebung zu wenig Schlaf fü</w:t>
      </w:r>
      <w:r w:rsidR="00B21B50">
        <w:rPr>
          <w:rFonts w:ascii="Calibri" w:hAnsi="Calibri" w:cs="Calibri"/>
          <w:color w:val="0070C0"/>
        </w:rPr>
        <w:t>h</w:t>
      </w:r>
      <w:r w:rsidRPr="00F01BF6">
        <w:rPr>
          <w:rFonts w:ascii="Calibri" w:hAnsi="Calibri" w:cs="Calibri"/>
          <w:color w:val="0070C0"/>
        </w:rPr>
        <w:t xml:space="preserve">ren </w:t>
      </w:r>
    </w:p>
    <w:p w14:paraId="2B7A95D9" w14:textId="4D820039" w:rsidR="00BC3DFF" w:rsidRPr="00F01BF6" w:rsidRDefault="00BC3DFF" w:rsidP="00BC3DFF">
      <w:pPr>
        <w:pStyle w:val="Listenabsatz"/>
        <w:numPr>
          <w:ilvl w:val="0"/>
          <w:numId w:val="10"/>
        </w:numPr>
        <w:jc w:val="both"/>
        <w:rPr>
          <w:rFonts w:ascii="Calibri" w:hAnsi="Calibri" w:cs="Calibri"/>
          <w:color w:val="0070C0"/>
        </w:rPr>
      </w:pPr>
      <w:r w:rsidRPr="00F01BF6">
        <w:rPr>
          <w:rFonts w:ascii="Calibri" w:hAnsi="Calibri" w:cs="Calibri"/>
          <w:color w:val="0070C0"/>
        </w:rPr>
        <w:t>Kinder und Jugendliche schlafen kürzer und schlechter, wenn das Handy in der Nähe des Kopfes ist</w:t>
      </w:r>
    </w:p>
    <w:p w14:paraId="043E8F16" w14:textId="629331AD" w:rsidR="00E94764" w:rsidRDefault="00E94764" w:rsidP="007C028A">
      <w:pPr>
        <w:pStyle w:val="Listenabsatz"/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 w:rsidRPr="007C028A">
        <w:rPr>
          <w:rFonts w:ascii="Calibri" w:hAnsi="Calibri" w:cs="Calibri"/>
        </w:rPr>
        <w:t xml:space="preserve">Für wie realistisch hältst Du die einzelnen Aussagen? Markiere </w:t>
      </w:r>
      <w:r w:rsidR="005C5459" w:rsidRPr="007C028A">
        <w:rPr>
          <w:rFonts w:ascii="Calibri" w:hAnsi="Calibri" w:cs="Calibri"/>
        </w:rPr>
        <w:t>s</w:t>
      </w:r>
      <w:r w:rsidRPr="007C028A">
        <w:rPr>
          <w:rFonts w:ascii="Calibri" w:hAnsi="Calibri" w:cs="Calibri"/>
        </w:rPr>
        <w:t>ie jeweils mit einer Note (6 = sehr</w:t>
      </w:r>
      <w:r w:rsidR="005C5459" w:rsidRPr="007C028A">
        <w:rPr>
          <w:rFonts w:ascii="Calibri" w:hAnsi="Calibri" w:cs="Calibri"/>
        </w:rPr>
        <w:t xml:space="preserve"> </w:t>
      </w:r>
      <w:r w:rsidR="00797DF8" w:rsidRPr="007C028A">
        <w:rPr>
          <w:rFonts w:ascii="Calibri" w:hAnsi="Calibri" w:cs="Calibri"/>
        </w:rPr>
        <w:t>unrealistisch</w:t>
      </w:r>
      <w:r w:rsidRPr="007C028A">
        <w:rPr>
          <w:rFonts w:ascii="Calibri" w:hAnsi="Calibri" w:cs="Calibri"/>
        </w:rPr>
        <w:t xml:space="preserve">, 1 = realistisch). </w:t>
      </w:r>
    </w:p>
    <w:p w14:paraId="749F9B4A" w14:textId="66F2F442" w:rsidR="00F01BF6" w:rsidRPr="00F01BF6" w:rsidRDefault="00F01BF6" w:rsidP="00F01BF6">
      <w:pPr>
        <w:pStyle w:val="Listenabsatz"/>
        <w:ind w:left="284"/>
        <w:jc w:val="both"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>Individuelle Lösungen</w:t>
      </w:r>
    </w:p>
    <w:p w14:paraId="5D27EFEF" w14:textId="77777777" w:rsidR="00F71917" w:rsidRPr="007C028A" w:rsidRDefault="00F71917" w:rsidP="00F71917">
      <w:pPr>
        <w:pStyle w:val="Listenabsatz"/>
        <w:spacing w:after="0"/>
        <w:ind w:left="284"/>
        <w:jc w:val="both"/>
        <w:rPr>
          <w:rFonts w:ascii="Calibri" w:hAnsi="Calibri" w:cs="Calibri"/>
        </w:rPr>
      </w:pPr>
    </w:p>
    <w:p w14:paraId="1621DAE3" w14:textId="4802FC07" w:rsidR="00797DF8" w:rsidRPr="007C028A" w:rsidRDefault="00797DF8" w:rsidP="007C028A">
      <w:pPr>
        <w:jc w:val="both"/>
        <w:rPr>
          <w:rFonts w:ascii="Calibri" w:hAnsi="Calibri" w:cs="Calibri"/>
          <w:b/>
          <w:bCs/>
          <w:u w:val="single"/>
        </w:rPr>
      </w:pPr>
      <w:r w:rsidRPr="007C028A">
        <w:rPr>
          <w:rFonts w:ascii="Calibri" w:hAnsi="Calibri" w:cs="Calibri"/>
          <w:b/>
          <w:bCs/>
          <w:u w:val="single"/>
        </w:rPr>
        <w:t xml:space="preserve">Aufgabe 2:  </w:t>
      </w:r>
      <w:proofErr w:type="spellStart"/>
      <w:r w:rsidRPr="007C028A">
        <w:rPr>
          <w:rFonts w:ascii="Calibri" w:hAnsi="Calibri" w:cs="Calibri"/>
          <w:b/>
          <w:bCs/>
          <w:u w:val="single"/>
        </w:rPr>
        <w:t>Orginalquelle</w:t>
      </w:r>
      <w:proofErr w:type="spellEnd"/>
      <w:r w:rsidRPr="007C028A">
        <w:rPr>
          <w:rFonts w:ascii="Calibri" w:hAnsi="Calibri" w:cs="Calibri"/>
          <w:b/>
          <w:bCs/>
          <w:u w:val="single"/>
        </w:rPr>
        <w:t>(n) checken</w:t>
      </w:r>
    </w:p>
    <w:p w14:paraId="47588B4F" w14:textId="044A40C1" w:rsidR="008C4ED9" w:rsidRDefault="00797DF8" w:rsidP="00F71917">
      <w:pPr>
        <w:spacing w:after="0"/>
        <w:jc w:val="both"/>
        <w:rPr>
          <w:rFonts w:ascii="Calibri" w:hAnsi="Calibri" w:cs="Calibri"/>
        </w:rPr>
      </w:pPr>
      <w:r w:rsidRPr="007C028A">
        <w:rPr>
          <w:rFonts w:ascii="Calibri" w:hAnsi="Calibri" w:cs="Calibri"/>
        </w:rPr>
        <w:t>Im Zusatzmaterial zum Arbeitsblatt findest Du Ausschnitte aus dem Buch des zitierten Schlafforschers. Notiere die Aussagen, die hier (tatsächlich) zum Thema Handys und Schlafen getätigt werden.</w:t>
      </w:r>
    </w:p>
    <w:p w14:paraId="0204C280" w14:textId="6518E40C" w:rsidR="00BC3DFF" w:rsidRPr="008A032B" w:rsidRDefault="00BC3DFF" w:rsidP="008A032B">
      <w:pPr>
        <w:pStyle w:val="Listenabsatz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  <w:color w:val="0070C0"/>
        </w:rPr>
      </w:pPr>
      <w:r w:rsidRPr="008A032B">
        <w:rPr>
          <w:rFonts w:ascii="Calibri" w:hAnsi="Calibri" w:cs="Calibri"/>
          <w:color w:val="0070C0"/>
        </w:rPr>
        <w:t>verstärkte Smartphonenutzung während der Bettzeit kann zu reduziertem Schlaf, Schlafstörungen und Tagesschläfrigkeit f</w:t>
      </w:r>
      <w:r w:rsidR="008A032B">
        <w:rPr>
          <w:rFonts w:ascii="Calibri" w:hAnsi="Calibri" w:cs="Calibri"/>
          <w:color w:val="0070C0"/>
        </w:rPr>
        <w:t>ü</w:t>
      </w:r>
      <w:r w:rsidRPr="008A032B">
        <w:rPr>
          <w:rFonts w:ascii="Calibri" w:hAnsi="Calibri" w:cs="Calibri"/>
          <w:color w:val="0070C0"/>
        </w:rPr>
        <w:t>hren</w:t>
      </w:r>
    </w:p>
    <w:p w14:paraId="05383D0D" w14:textId="4D823D32" w:rsidR="00BC3DFF" w:rsidRDefault="00BC3DFF" w:rsidP="008A032B">
      <w:pPr>
        <w:pStyle w:val="Listenabsatz"/>
        <w:numPr>
          <w:ilvl w:val="0"/>
          <w:numId w:val="11"/>
        </w:numPr>
        <w:spacing w:after="0"/>
        <w:ind w:left="360"/>
        <w:jc w:val="both"/>
        <w:rPr>
          <w:rFonts w:ascii="Calibri" w:hAnsi="Calibri" w:cs="Calibri"/>
          <w:color w:val="0070C0"/>
        </w:rPr>
      </w:pPr>
      <w:r w:rsidRPr="008A032B">
        <w:rPr>
          <w:rFonts w:ascii="Calibri" w:hAnsi="Calibri" w:cs="Calibri"/>
          <w:color w:val="0070C0"/>
        </w:rPr>
        <w:t xml:space="preserve">Ursachen: LED- Bildschirme (Produktion von Melatonin </w:t>
      </w:r>
      <w:r w:rsidR="006C14EC">
        <w:rPr>
          <w:rFonts w:ascii="Calibri" w:hAnsi="Calibri" w:cs="Calibri"/>
          <w:color w:val="0070C0"/>
        </w:rPr>
        <w:t xml:space="preserve">wird </w:t>
      </w:r>
      <w:r w:rsidRPr="008A032B">
        <w:rPr>
          <w:rFonts w:ascii="Calibri" w:hAnsi="Calibri" w:cs="Calibri"/>
          <w:color w:val="0070C0"/>
        </w:rPr>
        <w:t>unterdr</w:t>
      </w:r>
      <w:r w:rsidR="006C14EC">
        <w:rPr>
          <w:rFonts w:ascii="Calibri" w:hAnsi="Calibri" w:cs="Calibri"/>
          <w:color w:val="0070C0"/>
        </w:rPr>
        <w:t>ü</w:t>
      </w:r>
      <w:r w:rsidRPr="008A032B">
        <w:rPr>
          <w:rFonts w:ascii="Calibri" w:hAnsi="Calibri" w:cs="Calibri"/>
          <w:color w:val="0070C0"/>
        </w:rPr>
        <w:t>ckt) &amp; kognitiv-emotionale Anspannungsniveau durch Aktivität am Handy erhöht (keine Aktivierung des Parasympathikus)</w:t>
      </w:r>
    </w:p>
    <w:p w14:paraId="15454591" w14:textId="0ACFFACC" w:rsidR="001E465A" w:rsidRDefault="001E465A" w:rsidP="001E465A">
      <w:pPr>
        <w:pStyle w:val="Listenabsatz"/>
        <w:numPr>
          <w:ilvl w:val="0"/>
          <w:numId w:val="11"/>
        </w:numPr>
        <w:spacing w:after="0"/>
        <w:ind w:left="360"/>
        <w:jc w:val="both"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 xml:space="preserve">Aber: </w:t>
      </w:r>
      <w:r w:rsidR="008F280D">
        <w:rPr>
          <w:rFonts w:ascii="Calibri" w:hAnsi="Calibri" w:cs="Calibri"/>
          <w:color w:val="0070C0"/>
        </w:rPr>
        <w:t xml:space="preserve">das erhöhte kognitiv-emotionale Anspannungsniveau hat einen stärkeren negativen Einfluss </w:t>
      </w:r>
      <w:r w:rsidR="001B2BE6">
        <w:rPr>
          <w:rFonts w:ascii="Calibri" w:hAnsi="Calibri" w:cs="Calibri"/>
          <w:color w:val="0070C0"/>
        </w:rPr>
        <w:t xml:space="preserve">auf das Einschlafen </w:t>
      </w:r>
      <w:r w:rsidR="00C274E7">
        <w:rPr>
          <w:rFonts w:ascii="Calibri" w:hAnsi="Calibri" w:cs="Calibri"/>
          <w:color w:val="0070C0"/>
        </w:rPr>
        <w:t xml:space="preserve">als das enthaltene Blaulicht </w:t>
      </w:r>
      <w:r w:rsidR="00A96085">
        <w:rPr>
          <w:rFonts w:ascii="Calibri" w:hAnsi="Calibri" w:cs="Calibri"/>
          <w:color w:val="0070C0"/>
        </w:rPr>
        <w:t xml:space="preserve">des LED-Bildschirms </w:t>
      </w:r>
    </w:p>
    <w:p w14:paraId="3BD447A9" w14:textId="77777777" w:rsidR="001E465A" w:rsidRDefault="001E465A" w:rsidP="001E465A">
      <w:pPr>
        <w:pStyle w:val="Listenabsatz"/>
        <w:spacing w:after="0"/>
        <w:ind w:left="360"/>
        <w:jc w:val="both"/>
        <w:rPr>
          <w:rFonts w:ascii="Calibri" w:hAnsi="Calibri" w:cs="Calibri"/>
          <w:color w:val="0070C0"/>
        </w:rPr>
      </w:pPr>
    </w:p>
    <w:p w14:paraId="50906B53" w14:textId="4DD2AC53" w:rsidR="001E465A" w:rsidRPr="001E465A" w:rsidRDefault="001E465A" w:rsidP="001E465A">
      <w:pPr>
        <w:pStyle w:val="Listenabsatz"/>
        <w:spacing w:after="0"/>
        <w:ind w:left="0"/>
        <w:jc w:val="both"/>
        <w:rPr>
          <w:rFonts w:ascii="Calibri" w:hAnsi="Calibri" w:cs="Calibri"/>
          <w:color w:val="FF0000"/>
        </w:rPr>
      </w:pPr>
      <w:r w:rsidRPr="001E465A">
        <w:rPr>
          <w:rFonts w:ascii="Calibri" w:hAnsi="Calibri" w:cs="Calibri"/>
          <w:color w:val="FF0000"/>
        </w:rPr>
        <w:t xml:space="preserve">Wichtig: Neuere Erkenntnisse zum blauen Licht </w:t>
      </w:r>
      <w:r w:rsidRPr="001E465A">
        <w:rPr>
          <w:rFonts w:ascii="Calibri" w:hAnsi="Calibri" w:cs="Calibri"/>
          <w:color w:val="FF0000"/>
        </w:rPr>
        <w:t xml:space="preserve">lassen vermuten, dass dessen Einfluss auf den Schlaf weniger stark als angenommen oder sogar gar nicht vorhanden ist (s. </w:t>
      </w:r>
      <w:r w:rsidRPr="001E465A">
        <w:rPr>
          <w:rFonts w:cstheme="minorHAnsi"/>
          <w:color w:val="FF0000"/>
        </w:rPr>
        <w:t>Kercher, 2023</w:t>
      </w:r>
      <w:r w:rsidRPr="001E465A">
        <w:rPr>
          <w:rFonts w:cstheme="minorHAnsi"/>
          <w:color w:val="FF0000"/>
        </w:rPr>
        <w:t xml:space="preserve">, </w:t>
      </w:r>
      <w:r w:rsidRPr="001E465A">
        <w:rPr>
          <w:rFonts w:ascii="Calibri" w:hAnsi="Calibri" w:cs="Calibri"/>
          <w:color w:val="FF0000"/>
        </w:rPr>
        <w:t>in der Lehrerinformation).</w:t>
      </w:r>
    </w:p>
    <w:p w14:paraId="28D77229" w14:textId="77777777" w:rsidR="00F71917" w:rsidRPr="007C028A" w:rsidRDefault="00F71917" w:rsidP="00F71917">
      <w:pPr>
        <w:spacing w:after="0"/>
        <w:jc w:val="both"/>
        <w:rPr>
          <w:rFonts w:ascii="Calibri" w:hAnsi="Calibri" w:cs="Calibri"/>
        </w:rPr>
      </w:pPr>
    </w:p>
    <w:p w14:paraId="0D4E246B" w14:textId="31166D08" w:rsidR="00797DF8" w:rsidRPr="007C028A" w:rsidRDefault="005C5459" w:rsidP="007C028A">
      <w:pPr>
        <w:jc w:val="both"/>
        <w:rPr>
          <w:rFonts w:ascii="Calibri" w:hAnsi="Calibri" w:cs="Calibri"/>
          <w:b/>
          <w:bCs/>
          <w:color w:val="000000" w:themeColor="text1"/>
          <w:u w:val="single"/>
        </w:rPr>
      </w:pPr>
      <w:r w:rsidRPr="007C028A">
        <w:rPr>
          <w:rFonts w:ascii="Calibri" w:hAnsi="Calibri" w:cs="Calibri"/>
          <w:b/>
          <w:bCs/>
          <w:color w:val="000000" w:themeColor="text1"/>
          <w:u w:val="single"/>
        </w:rPr>
        <w:t>Aufgabe 3: Beurteilung</w:t>
      </w:r>
    </w:p>
    <w:p w14:paraId="222A11E0" w14:textId="06827935" w:rsidR="006C14EC" w:rsidRPr="006C14EC" w:rsidRDefault="005C5459" w:rsidP="006C14EC">
      <w:pPr>
        <w:pStyle w:val="Listenabsatz"/>
        <w:numPr>
          <w:ilvl w:val="0"/>
          <w:numId w:val="7"/>
        </w:numPr>
        <w:jc w:val="both"/>
        <w:rPr>
          <w:rFonts w:ascii="Calibri" w:hAnsi="Calibri" w:cs="Calibri"/>
          <w:color w:val="000000" w:themeColor="text1"/>
        </w:rPr>
      </w:pPr>
      <w:r w:rsidRPr="007C028A">
        <w:rPr>
          <w:rFonts w:ascii="Calibri" w:hAnsi="Calibri" w:cs="Calibri"/>
          <w:color w:val="000000" w:themeColor="text1"/>
        </w:rPr>
        <w:t>Bewerte nun vor diesem Hintergrund (Aufgabe 2) die Behauptungen aus 1a</w:t>
      </w:r>
      <w:r w:rsidR="002B29EF" w:rsidRPr="007C028A">
        <w:rPr>
          <w:rFonts w:ascii="Calibri" w:hAnsi="Calibri" w:cs="Calibri"/>
          <w:color w:val="000000" w:themeColor="text1"/>
        </w:rPr>
        <w:t>.</w:t>
      </w:r>
    </w:p>
    <w:p w14:paraId="23C42359" w14:textId="224B8A1E" w:rsidR="002B29EF" w:rsidRPr="007C028A" w:rsidRDefault="002B29EF" w:rsidP="007C028A">
      <w:pPr>
        <w:pStyle w:val="Listenabsatz"/>
        <w:numPr>
          <w:ilvl w:val="0"/>
          <w:numId w:val="7"/>
        </w:numPr>
        <w:jc w:val="both"/>
        <w:rPr>
          <w:rFonts w:ascii="Calibri" w:hAnsi="Calibri" w:cs="Calibri"/>
          <w:color w:val="000000" w:themeColor="text1"/>
        </w:rPr>
      </w:pPr>
      <w:r w:rsidRPr="007C028A">
        <w:rPr>
          <w:rFonts w:ascii="Calibri" w:hAnsi="Calibri" w:cs="Calibri"/>
          <w:color w:val="000000" w:themeColor="text1"/>
        </w:rPr>
        <w:t>Wie gut war deine eigene Einschätzung aus 1b?</w:t>
      </w:r>
      <w:r w:rsidR="005C5459" w:rsidRPr="007C028A">
        <w:rPr>
          <w:rFonts w:ascii="Calibri" w:hAnsi="Calibri" w:cs="Calibri"/>
          <w:color w:val="000000" w:themeColor="text1"/>
        </w:rPr>
        <w:t xml:space="preserve"> </w:t>
      </w:r>
    </w:p>
    <w:p w14:paraId="08E13DF7" w14:textId="1360C674" w:rsidR="002B29EF" w:rsidRDefault="005C5459" w:rsidP="007C028A">
      <w:pPr>
        <w:pStyle w:val="Listenabsatz"/>
        <w:numPr>
          <w:ilvl w:val="0"/>
          <w:numId w:val="7"/>
        </w:numPr>
        <w:jc w:val="both"/>
        <w:rPr>
          <w:rFonts w:ascii="Calibri" w:hAnsi="Calibri" w:cs="Calibri"/>
          <w:i/>
          <w:iCs/>
          <w:color w:val="FFC000"/>
        </w:rPr>
      </w:pPr>
      <w:r w:rsidRPr="007C028A">
        <w:rPr>
          <w:rFonts w:ascii="Calibri" w:hAnsi="Calibri" w:cs="Calibri"/>
          <w:color w:val="000000" w:themeColor="text1"/>
        </w:rPr>
        <w:t>Welche Strategie nutzt das Produkt „</w:t>
      </w:r>
      <w:proofErr w:type="spellStart"/>
      <w:r w:rsidRPr="007C028A">
        <w:rPr>
          <w:rFonts w:ascii="Calibri" w:hAnsi="Calibri" w:cs="Calibri"/>
          <w:color w:val="000000" w:themeColor="text1"/>
        </w:rPr>
        <w:t>WaveGuard</w:t>
      </w:r>
      <w:proofErr w:type="spellEnd"/>
      <w:r w:rsidRPr="007C028A">
        <w:rPr>
          <w:rFonts w:ascii="Calibri" w:hAnsi="Calibri" w:cs="Calibri"/>
          <w:color w:val="000000" w:themeColor="text1"/>
        </w:rPr>
        <w:t>“</w:t>
      </w:r>
      <w:r w:rsidR="002B29EF" w:rsidRPr="007C028A">
        <w:rPr>
          <w:rFonts w:ascii="Calibri" w:hAnsi="Calibri" w:cs="Calibri"/>
          <w:color w:val="000000" w:themeColor="text1"/>
        </w:rPr>
        <w:t xml:space="preserve"> hier, um die Behauptungen glaubwürdig erscheinen zu lassen?</w:t>
      </w:r>
      <w:r w:rsidR="008C4ED9" w:rsidRPr="007C028A">
        <w:rPr>
          <w:rFonts w:ascii="Calibri" w:hAnsi="Calibri" w:cs="Calibri"/>
          <w:color w:val="000000" w:themeColor="text1"/>
        </w:rPr>
        <w:t xml:space="preserve"> </w:t>
      </w:r>
    </w:p>
    <w:p w14:paraId="4F4576FA" w14:textId="1ABCD33E" w:rsidR="006C14EC" w:rsidRPr="008220AA" w:rsidRDefault="006C14EC" w:rsidP="006C14EC">
      <w:pPr>
        <w:pStyle w:val="Listenabsatz"/>
        <w:ind w:left="360"/>
        <w:jc w:val="both"/>
        <w:rPr>
          <w:rFonts w:ascii="Calibri" w:hAnsi="Calibri" w:cs="Calibri"/>
          <w:color w:val="0070C0"/>
        </w:rPr>
      </w:pPr>
      <w:r w:rsidRPr="008220AA">
        <w:rPr>
          <w:rFonts w:ascii="Calibri" w:hAnsi="Calibri" w:cs="Calibri"/>
          <w:color w:val="0070C0"/>
        </w:rPr>
        <w:t>Es werden reale, korrekte Zitate aus dem Zusammenhang gerissen und für die eigene Argumentation genutzt. So wird die Behauptung unterstützt, dass EM-Strahlung von Handys schädlich sei, obwohl andere Faktoren des Handys für schlechten Schlaf verantwortlich sind (</w:t>
      </w:r>
      <w:proofErr w:type="spellStart"/>
      <w:r w:rsidRPr="008220AA">
        <w:rPr>
          <w:rFonts w:ascii="Calibri" w:hAnsi="Calibri" w:cs="Calibri"/>
          <w:color w:val="0070C0"/>
        </w:rPr>
        <w:t>Melatoninproduktion</w:t>
      </w:r>
      <w:proofErr w:type="spellEnd"/>
      <w:r w:rsidRPr="008220AA">
        <w:rPr>
          <w:rFonts w:ascii="Calibri" w:hAnsi="Calibri" w:cs="Calibri"/>
          <w:color w:val="0070C0"/>
        </w:rPr>
        <w:t>; Anspannungsniveau; s.o.). Dies kann als Strategie des</w:t>
      </w:r>
      <w:r w:rsidRPr="008220AA">
        <w:rPr>
          <w:rFonts w:ascii="Calibri" w:hAnsi="Calibri" w:cs="Calibri"/>
          <w:b/>
          <w:bCs/>
          <w:color w:val="0070C0"/>
        </w:rPr>
        <w:t xml:space="preserve"> Rosinenpickens</w:t>
      </w:r>
      <w:r w:rsidRPr="008220AA">
        <w:rPr>
          <w:rFonts w:ascii="Calibri" w:hAnsi="Calibri" w:cs="Calibri"/>
          <w:color w:val="0070C0"/>
        </w:rPr>
        <w:t xml:space="preserve"> bezeichnet werden: Beim Rosinenpicken werden nur Belege oder Beispiele angeführt, die die eigene</w:t>
      </w:r>
      <w:r w:rsidR="00D4057F">
        <w:rPr>
          <w:rFonts w:ascii="Calibri" w:hAnsi="Calibri" w:cs="Calibri"/>
          <w:color w:val="0070C0"/>
        </w:rPr>
        <w:t xml:space="preserve"> Behauptung </w:t>
      </w:r>
      <w:r w:rsidR="00B97A7E">
        <w:rPr>
          <w:rFonts w:ascii="Calibri" w:hAnsi="Calibri" w:cs="Calibri"/>
          <w:color w:val="0070C0"/>
        </w:rPr>
        <w:t xml:space="preserve">bestätigen. </w:t>
      </w:r>
    </w:p>
    <w:p w14:paraId="575F7AAB" w14:textId="77777777" w:rsidR="00F71917" w:rsidRPr="007C028A" w:rsidRDefault="00F71917" w:rsidP="00F71917">
      <w:pPr>
        <w:pStyle w:val="Listenabsatz"/>
        <w:spacing w:after="0"/>
        <w:ind w:left="360"/>
        <w:jc w:val="both"/>
        <w:rPr>
          <w:rFonts w:ascii="Calibri" w:hAnsi="Calibri" w:cs="Calibri"/>
          <w:i/>
          <w:iCs/>
          <w:color w:val="FFC000"/>
        </w:rPr>
      </w:pPr>
    </w:p>
    <w:p w14:paraId="1684BF90" w14:textId="01663E55" w:rsidR="00687966" w:rsidRPr="007C028A" w:rsidRDefault="00EE2E80" w:rsidP="007C028A">
      <w:pPr>
        <w:jc w:val="both"/>
        <w:rPr>
          <w:rFonts w:ascii="Calibri" w:hAnsi="Calibri" w:cs="Calibri"/>
          <w:b/>
          <w:bCs/>
          <w:u w:val="single"/>
        </w:rPr>
      </w:pPr>
      <w:r w:rsidRPr="007C028A">
        <w:rPr>
          <w:rFonts w:ascii="Calibri" w:hAnsi="Calibri" w:cs="Calibri"/>
          <w:b/>
          <w:bCs/>
          <w:u w:val="single"/>
        </w:rPr>
        <w:t>Aufgabe 4: Weitere Manipulationsstrategien</w:t>
      </w:r>
    </w:p>
    <w:p w14:paraId="76B7A38E" w14:textId="68FC2B29" w:rsidR="008C4ED9" w:rsidRDefault="007C028A" w:rsidP="007C028A">
      <w:pPr>
        <w:jc w:val="both"/>
        <w:rPr>
          <w:rFonts w:ascii="Calibri" w:hAnsi="Calibri" w:cs="Calibri"/>
        </w:rPr>
      </w:pPr>
      <w:r w:rsidRPr="00C53534">
        <w:rPr>
          <w:rFonts w:ascii="Calibri" w:hAnsi="Calibri" w:cs="Calibri"/>
        </w:rPr>
        <w:lastRenderedPageBreak/>
        <w:t>Analysiere die Seite des Produkts „</w:t>
      </w:r>
      <w:proofErr w:type="spellStart"/>
      <w:r w:rsidRPr="00C53534">
        <w:rPr>
          <w:rFonts w:ascii="Calibri" w:hAnsi="Calibri" w:cs="Calibri"/>
        </w:rPr>
        <w:t>Waveguard</w:t>
      </w:r>
      <w:proofErr w:type="spellEnd"/>
      <w:r w:rsidRPr="00C53534">
        <w:rPr>
          <w:rFonts w:ascii="Calibri" w:hAnsi="Calibri" w:cs="Calibri"/>
        </w:rPr>
        <w:t xml:space="preserve">“ hinsichtlich dieser Strategien. Notiere konkrete Beispiele. </w:t>
      </w:r>
    </w:p>
    <w:p w14:paraId="628F4CF6" w14:textId="77777777" w:rsidR="00453972" w:rsidRPr="008220AA" w:rsidRDefault="00453972" w:rsidP="00453972">
      <w:pPr>
        <w:jc w:val="both"/>
        <w:rPr>
          <w:rFonts w:ascii="Calibri" w:hAnsi="Calibri" w:cs="Calibri"/>
          <w:color w:val="0070C0"/>
        </w:rPr>
      </w:pPr>
      <w:r w:rsidRPr="008220AA">
        <w:rPr>
          <w:rFonts w:ascii="Calibri" w:hAnsi="Calibri" w:cs="Calibri"/>
          <w:color w:val="0070C0"/>
        </w:rPr>
        <w:t xml:space="preserve">Beitrage, in denen die Strategien eingesetzt werden: </w:t>
      </w:r>
    </w:p>
    <w:p w14:paraId="5D671D9C" w14:textId="20EE10E9" w:rsidR="00453972" w:rsidRPr="008220AA" w:rsidRDefault="00453972" w:rsidP="00453972">
      <w:pPr>
        <w:pStyle w:val="Listenabsatz"/>
        <w:numPr>
          <w:ilvl w:val="0"/>
          <w:numId w:val="11"/>
        </w:numPr>
        <w:jc w:val="both"/>
        <w:rPr>
          <w:rFonts w:ascii="Calibri" w:hAnsi="Calibri" w:cs="Calibri"/>
          <w:color w:val="0070C0"/>
        </w:rPr>
      </w:pPr>
      <w:r w:rsidRPr="008220AA">
        <w:rPr>
          <w:rFonts w:ascii="Calibri" w:hAnsi="Calibri" w:cs="Calibri"/>
          <w:color w:val="0070C0"/>
        </w:rPr>
        <w:t xml:space="preserve">Wie funktioniert die Handyhülle („Quantentechnologie“ und „Nanoschicht“: </w:t>
      </w:r>
      <w:proofErr w:type="spellStart"/>
      <w:r w:rsidRPr="008220AA">
        <w:rPr>
          <w:rFonts w:ascii="Calibri" w:hAnsi="Calibri" w:cs="Calibri"/>
          <w:color w:val="0070C0"/>
        </w:rPr>
        <w:t>Technobubble</w:t>
      </w:r>
      <w:proofErr w:type="spellEnd"/>
      <w:r w:rsidRPr="008220AA">
        <w:rPr>
          <w:rFonts w:ascii="Calibri" w:hAnsi="Calibri" w:cs="Calibri"/>
          <w:color w:val="0070C0"/>
        </w:rPr>
        <w:t xml:space="preserve"> und gleichzeitig einfache Antworten)</w:t>
      </w:r>
    </w:p>
    <w:p w14:paraId="27BD5D28" w14:textId="3B3D80D9" w:rsidR="00453972" w:rsidRPr="008220AA" w:rsidRDefault="00453972" w:rsidP="00453972">
      <w:pPr>
        <w:pStyle w:val="Listenabsatz"/>
        <w:numPr>
          <w:ilvl w:val="0"/>
          <w:numId w:val="11"/>
        </w:numPr>
        <w:jc w:val="both"/>
        <w:rPr>
          <w:rFonts w:ascii="Calibri" w:hAnsi="Calibri" w:cs="Calibri"/>
          <w:color w:val="0070C0"/>
        </w:rPr>
      </w:pPr>
      <w:r w:rsidRPr="008220AA">
        <w:rPr>
          <w:rFonts w:ascii="Calibri" w:hAnsi="Calibri" w:cs="Calibri"/>
          <w:color w:val="0070C0"/>
        </w:rPr>
        <w:t xml:space="preserve">Was sagt die Wissenschaft dazu („negative gesundheitliche Auswirkung von Strahlung“: nicht spezifiziert, daher einfache Antwort), „Quantentechnologie“: </w:t>
      </w:r>
      <w:proofErr w:type="spellStart"/>
      <w:r w:rsidRPr="008220AA">
        <w:rPr>
          <w:rFonts w:ascii="Calibri" w:hAnsi="Calibri" w:cs="Calibri"/>
          <w:color w:val="0070C0"/>
        </w:rPr>
        <w:t>Technobubble</w:t>
      </w:r>
      <w:proofErr w:type="spellEnd"/>
      <w:r w:rsidRPr="008220AA">
        <w:rPr>
          <w:rFonts w:ascii="Calibri" w:hAnsi="Calibri" w:cs="Calibri"/>
          <w:color w:val="0070C0"/>
        </w:rPr>
        <w:t>)</w:t>
      </w:r>
    </w:p>
    <w:p w14:paraId="26039806" w14:textId="0F4291A6" w:rsidR="00453972" w:rsidRPr="008220AA" w:rsidRDefault="00453972" w:rsidP="00453972">
      <w:pPr>
        <w:pStyle w:val="Listenabsatz"/>
        <w:numPr>
          <w:ilvl w:val="0"/>
          <w:numId w:val="11"/>
        </w:numPr>
        <w:jc w:val="both"/>
        <w:rPr>
          <w:rFonts w:ascii="Calibri" w:hAnsi="Calibri" w:cs="Calibri"/>
          <w:color w:val="0070C0"/>
        </w:rPr>
      </w:pPr>
      <w:r w:rsidRPr="008220AA">
        <w:rPr>
          <w:rFonts w:ascii="Calibri" w:hAnsi="Calibri" w:cs="Calibri"/>
          <w:color w:val="0070C0"/>
        </w:rPr>
        <w:t>Reel mit echter Person (Beispiele werden wiederholt)</w:t>
      </w:r>
    </w:p>
    <w:p w14:paraId="5013F9EA" w14:textId="77777777" w:rsidR="00F71917" w:rsidRDefault="00F71917" w:rsidP="00F71917">
      <w:pPr>
        <w:spacing w:after="0"/>
        <w:jc w:val="both"/>
        <w:rPr>
          <w:rFonts w:ascii="Calibri" w:hAnsi="Calibri" w:cs="Calibri"/>
        </w:rPr>
      </w:pPr>
    </w:p>
    <w:p w14:paraId="7421D7F4" w14:textId="362A6F28" w:rsidR="008C4ED9" w:rsidRPr="00C53534" w:rsidRDefault="007C028A" w:rsidP="007C028A">
      <w:pPr>
        <w:jc w:val="both"/>
        <w:rPr>
          <w:rFonts w:ascii="Calibri" w:hAnsi="Calibri" w:cs="Calibri"/>
          <w:b/>
          <w:bCs/>
          <w:u w:val="single"/>
        </w:rPr>
      </w:pPr>
      <w:r w:rsidRPr="00C53534">
        <w:rPr>
          <w:rFonts w:ascii="Calibri" w:hAnsi="Calibri" w:cs="Calibri"/>
          <w:b/>
          <w:bCs/>
          <w:u w:val="single"/>
        </w:rPr>
        <w:t>Aufgabe 5: Eigene Beispiele</w:t>
      </w:r>
    </w:p>
    <w:p w14:paraId="6722A5E2" w14:textId="07113259" w:rsidR="007C028A" w:rsidRDefault="007C028A" w:rsidP="007C028A">
      <w:pPr>
        <w:jc w:val="both"/>
        <w:rPr>
          <w:rFonts w:ascii="Calibri" w:hAnsi="Calibri" w:cs="Calibri"/>
        </w:rPr>
      </w:pPr>
      <w:r w:rsidRPr="00C53534">
        <w:rPr>
          <w:rFonts w:ascii="Calibri" w:hAnsi="Calibri" w:cs="Calibri"/>
        </w:rPr>
        <w:t>Sammle Dir bekannte Beispiele für die Anwendung der auf diesem Arbeitsblatt thematisierten Strategien</w:t>
      </w:r>
      <w:r w:rsidR="00453972">
        <w:rPr>
          <w:rFonts w:ascii="Calibri" w:hAnsi="Calibri" w:cs="Calibri"/>
        </w:rPr>
        <w:t>.</w:t>
      </w:r>
      <w:r w:rsidRPr="00C53534">
        <w:rPr>
          <w:rFonts w:ascii="Calibri" w:hAnsi="Calibri" w:cs="Calibri"/>
        </w:rPr>
        <w:t xml:space="preserve"> Falls Dir keine realen Beispiele bekannt sind, kannst Du Dir gerne welche ausdenken. </w:t>
      </w:r>
    </w:p>
    <w:p w14:paraId="18F8FF92" w14:textId="47DB5301" w:rsidR="00F01BF6" w:rsidRPr="00F01BF6" w:rsidRDefault="00F01BF6" w:rsidP="007C028A">
      <w:pPr>
        <w:jc w:val="both"/>
        <w:rPr>
          <w:rFonts w:ascii="Calibri" w:hAnsi="Calibri" w:cs="Calibri"/>
          <w:color w:val="0070C0"/>
        </w:rPr>
      </w:pPr>
      <w:r w:rsidRPr="00F01BF6">
        <w:rPr>
          <w:rFonts w:ascii="Calibri" w:hAnsi="Calibri" w:cs="Calibri"/>
          <w:color w:val="0070C0"/>
        </w:rPr>
        <w:t>Individuelle Lösungen</w:t>
      </w:r>
    </w:p>
    <w:p w14:paraId="0851A86C" w14:textId="77777777" w:rsidR="00F71917" w:rsidRPr="00C53534" w:rsidRDefault="00F71917" w:rsidP="00F71917">
      <w:pPr>
        <w:spacing w:after="0"/>
        <w:jc w:val="both"/>
        <w:rPr>
          <w:rFonts w:ascii="Calibri" w:hAnsi="Calibri" w:cs="Calibri"/>
        </w:rPr>
      </w:pPr>
    </w:p>
    <w:p w14:paraId="33FD02DA" w14:textId="73EC01F1" w:rsidR="007C028A" w:rsidRPr="00C53534" w:rsidRDefault="007C028A" w:rsidP="007C028A">
      <w:pPr>
        <w:jc w:val="both"/>
        <w:rPr>
          <w:rFonts w:ascii="Calibri" w:hAnsi="Calibri" w:cs="Calibri"/>
          <w:b/>
          <w:bCs/>
          <w:u w:val="single"/>
        </w:rPr>
      </w:pPr>
      <w:r w:rsidRPr="00C53534">
        <w:rPr>
          <w:rFonts w:ascii="Calibri" w:hAnsi="Calibri" w:cs="Calibri"/>
          <w:b/>
          <w:bCs/>
          <w:u w:val="single"/>
        </w:rPr>
        <w:t xml:space="preserve">Aufgabe 6: </w:t>
      </w:r>
      <w:r w:rsidR="00F71917">
        <w:rPr>
          <w:rFonts w:ascii="Calibri" w:hAnsi="Calibri" w:cs="Calibri"/>
          <w:b/>
          <w:bCs/>
          <w:u w:val="single"/>
        </w:rPr>
        <w:t>Zusammenfassung</w:t>
      </w:r>
    </w:p>
    <w:p w14:paraId="4A0DE8D2" w14:textId="2766362E" w:rsidR="00C53534" w:rsidRPr="00C53534" w:rsidRDefault="007C028A" w:rsidP="00C53534">
      <w:pPr>
        <w:pStyle w:val="Listenabsatz"/>
        <w:numPr>
          <w:ilvl w:val="0"/>
          <w:numId w:val="9"/>
        </w:numPr>
        <w:ind w:left="284" w:hanging="284"/>
        <w:jc w:val="both"/>
        <w:rPr>
          <w:rFonts w:ascii="Calibri" w:hAnsi="Calibri" w:cs="Calibri"/>
        </w:rPr>
      </w:pPr>
      <w:r w:rsidRPr="00C53534">
        <w:rPr>
          <w:rFonts w:ascii="Calibri" w:hAnsi="Calibri" w:cs="Calibri"/>
        </w:rPr>
        <w:t>Erstell</w:t>
      </w:r>
      <w:r w:rsidR="00C53534" w:rsidRPr="00C53534">
        <w:rPr>
          <w:rFonts w:ascii="Calibri" w:hAnsi="Calibri" w:cs="Calibri"/>
        </w:rPr>
        <w:t>e</w:t>
      </w:r>
      <w:r w:rsidRPr="00C53534">
        <w:rPr>
          <w:rFonts w:ascii="Calibri" w:hAnsi="Calibri" w:cs="Calibri"/>
        </w:rPr>
        <w:t xml:space="preserve"> einen zusammenfassenden Beitrag für die anderen Gruppen, in</w:t>
      </w:r>
      <w:r w:rsidR="00E519EF">
        <w:rPr>
          <w:rFonts w:ascii="Calibri" w:hAnsi="Calibri" w:cs="Calibri"/>
        </w:rPr>
        <w:t xml:space="preserve"> </w:t>
      </w:r>
      <w:r w:rsidRPr="00C53534">
        <w:rPr>
          <w:rFonts w:ascii="Calibri" w:hAnsi="Calibri" w:cs="Calibri"/>
        </w:rPr>
        <w:t xml:space="preserve">dem die wichtigsten Aspekte zu der Strategie </w:t>
      </w:r>
      <w:r w:rsidR="00C53534">
        <w:rPr>
          <w:rFonts w:ascii="Calibri" w:hAnsi="Calibri" w:cs="Calibri"/>
        </w:rPr>
        <w:t>„</w:t>
      </w:r>
      <w:r w:rsidRPr="00C53534">
        <w:rPr>
          <w:rFonts w:ascii="Calibri" w:hAnsi="Calibri" w:cs="Calibri"/>
        </w:rPr>
        <w:t>WAS</w:t>
      </w:r>
      <w:r w:rsidR="00C53534">
        <w:rPr>
          <w:rFonts w:ascii="Calibri" w:hAnsi="Calibri" w:cs="Calibri"/>
        </w:rPr>
        <w:t>“</w:t>
      </w:r>
      <w:r w:rsidRPr="00C53534">
        <w:rPr>
          <w:rFonts w:ascii="Calibri" w:hAnsi="Calibri" w:cs="Calibri"/>
        </w:rPr>
        <w:t xml:space="preserve"> und den drei Manipulationsstrategien enthalten sind</w:t>
      </w:r>
      <w:r w:rsidR="00C53534" w:rsidRPr="00C53534">
        <w:rPr>
          <w:rFonts w:ascii="Calibri" w:hAnsi="Calibri" w:cs="Calibri"/>
        </w:rPr>
        <w:t xml:space="preserve">. </w:t>
      </w:r>
    </w:p>
    <w:p w14:paraId="7EE30077" w14:textId="094FE521" w:rsidR="00C83A74" w:rsidRPr="00F01BF6" w:rsidRDefault="00C53534" w:rsidP="008C77A8">
      <w:pPr>
        <w:pStyle w:val="Listenabsatz"/>
        <w:numPr>
          <w:ilvl w:val="0"/>
          <w:numId w:val="9"/>
        </w:numPr>
        <w:ind w:left="284" w:hanging="284"/>
        <w:jc w:val="both"/>
        <w:rPr>
          <w:rFonts w:ascii="Calibri" w:hAnsi="Calibri" w:cs="Calibri"/>
          <w:b/>
          <w:bCs/>
        </w:rPr>
      </w:pPr>
      <w:r w:rsidRPr="00C53534">
        <w:rPr>
          <w:rFonts w:ascii="Calibri" w:hAnsi="Calibri" w:cs="Calibri"/>
        </w:rPr>
        <w:t>Bewerte abschließend die Glaubwürdigkeit der Instagram-Seite.</w:t>
      </w:r>
    </w:p>
    <w:p w14:paraId="242E6633" w14:textId="51254036" w:rsidR="00F01BF6" w:rsidRPr="00F01BF6" w:rsidRDefault="00F01BF6" w:rsidP="00F01BF6">
      <w:pPr>
        <w:jc w:val="both"/>
        <w:rPr>
          <w:rFonts w:ascii="Calibri" w:hAnsi="Calibri" w:cs="Calibri"/>
          <w:color w:val="0070C0"/>
        </w:rPr>
      </w:pPr>
      <w:r w:rsidRPr="00F01BF6">
        <w:rPr>
          <w:rFonts w:ascii="Calibri" w:hAnsi="Calibri" w:cs="Calibri"/>
          <w:color w:val="0070C0"/>
        </w:rPr>
        <w:t xml:space="preserve">Individuelle Lösungen; Die drei Strategien (Rosinenpicken, </w:t>
      </w:r>
      <w:proofErr w:type="spellStart"/>
      <w:r w:rsidRPr="00F01BF6">
        <w:rPr>
          <w:rFonts w:ascii="Calibri" w:hAnsi="Calibri" w:cs="Calibri"/>
          <w:color w:val="0070C0"/>
        </w:rPr>
        <w:t>Einfache</w:t>
      </w:r>
      <w:proofErr w:type="spellEnd"/>
      <w:r w:rsidRPr="00F01BF6">
        <w:rPr>
          <w:rFonts w:ascii="Calibri" w:hAnsi="Calibri" w:cs="Calibri"/>
          <w:color w:val="0070C0"/>
        </w:rPr>
        <w:t xml:space="preserve"> Antworten und </w:t>
      </w:r>
      <w:proofErr w:type="spellStart"/>
      <w:r w:rsidRPr="00F01BF6">
        <w:rPr>
          <w:rFonts w:ascii="Calibri" w:hAnsi="Calibri" w:cs="Calibri"/>
          <w:color w:val="0070C0"/>
        </w:rPr>
        <w:t>Technobubble</w:t>
      </w:r>
      <w:proofErr w:type="spellEnd"/>
      <w:r w:rsidRPr="00F01BF6">
        <w:rPr>
          <w:rFonts w:ascii="Calibri" w:hAnsi="Calibri" w:cs="Calibri"/>
          <w:color w:val="0070C0"/>
        </w:rPr>
        <w:t xml:space="preserve">) sollten enthalten sein. </w:t>
      </w:r>
    </w:p>
    <w:sectPr w:rsidR="00F01BF6" w:rsidRPr="00F01BF6" w:rsidSect="00F71917">
      <w:footerReference w:type="default" r:id="rId9"/>
      <w:pgSz w:w="11906" w:h="16838"/>
      <w:pgMar w:top="96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B196" w14:textId="77777777" w:rsidR="001C2BF3" w:rsidRDefault="001C2BF3" w:rsidP="00E84920">
      <w:pPr>
        <w:spacing w:after="0" w:line="240" w:lineRule="auto"/>
      </w:pPr>
      <w:r>
        <w:separator/>
      </w:r>
    </w:p>
  </w:endnote>
  <w:endnote w:type="continuationSeparator" w:id="0">
    <w:p w14:paraId="751B7021" w14:textId="77777777" w:rsidR="001C2BF3" w:rsidRDefault="001C2BF3" w:rsidP="00E8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keena">
    <w:panose1 w:val="00000000000000000000"/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FA04" w14:textId="1BC3A4DC" w:rsidR="00E84920" w:rsidRPr="00D1304E" w:rsidRDefault="00D1304E" w:rsidP="00D1304E">
    <w:pPr>
      <w:pStyle w:val="Fuzeile"/>
      <w:jc w:val="right"/>
      <w:rPr>
        <w:sz w:val="18"/>
        <w:szCs w:val="18"/>
        <w:lang w:val="en-US"/>
      </w:rPr>
    </w:pPr>
    <w:r w:rsidRPr="00D1304E">
      <w:rPr>
        <w:sz w:val="18"/>
        <w:szCs w:val="18"/>
        <w:lang w:val="en-US"/>
      </w:rPr>
      <w:t>Yvonne Webersen, Anna Luis</w:t>
    </w:r>
    <w:r>
      <w:rPr>
        <w:sz w:val="18"/>
        <w:szCs w:val="18"/>
        <w:lang w:val="en-US"/>
      </w:rPr>
      <w:t>a Delle</w:t>
    </w:r>
    <w:r w:rsidRPr="00D1304E">
      <w:rPr>
        <w:sz w:val="18"/>
        <w:szCs w:val="18"/>
        <w:lang w:val="en-US"/>
      </w:rPr>
      <w:t xml:space="preserve">   </w:t>
    </w:r>
    <w:hyperlink r:id="rId1" w:tgtFrame="_blank" w:history="1">
      <w:r w:rsidRPr="00D1304E">
        <w:rPr>
          <w:rStyle w:val="Hyperlink"/>
          <w:sz w:val="18"/>
          <w:szCs w:val="18"/>
          <w:lang w:val="en-US"/>
        </w:rPr>
        <w:t>CC BY-SA 4.0</w:t>
      </w:r>
    </w:hyperlink>
  </w:p>
  <w:p w14:paraId="67396E32" w14:textId="77777777" w:rsidR="00E84920" w:rsidRPr="00D1304E" w:rsidRDefault="00E84920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DD2E7" w14:textId="77777777" w:rsidR="001C2BF3" w:rsidRDefault="001C2BF3" w:rsidP="00E84920">
      <w:pPr>
        <w:spacing w:after="0" w:line="240" w:lineRule="auto"/>
      </w:pPr>
      <w:r>
        <w:separator/>
      </w:r>
    </w:p>
  </w:footnote>
  <w:footnote w:type="continuationSeparator" w:id="0">
    <w:p w14:paraId="1713EE87" w14:textId="77777777" w:rsidR="001C2BF3" w:rsidRDefault="001C2BF3" w:rsidP="00E84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5775"/>
    <w:multiLevelType w:val="hybridMultilevel"/>
    <w:tmpl w:val="36D85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A0007"/>
    <w:multiLevelType w:val="hybridMultilevel"/>
    <w:tmpl w:val="56A0A6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E5CA7"/>
    <w:multiLevelType w:val="hybridMultilevel"/>
    <w:tmpl w:val="9B6C25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27881"/>
    <w:multiLevelType w:val="hybridMultilevel"/>
    <w:tmpl w:val="AC409000"/>
    <w:lvl w:ilvl="0" w:tplc="C552984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7951A3"/>
    <w:multiLevelType w:val="hybridMultilevel"/>
    <w:tmpl w:val="BE1A965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208BF"/>
    <w:multiLevelType w:val="hybridMultilevel"/>
    <w:tmpl w:val="64F201B6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E1479AD"/>
    <w:multiLevelType w:val="hybridMultilevel"/>
    <w:tmpl w:val="C4069A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248C4"/>
    <w:multiLevelType w:val="hybridMultilevel"/>
    <w:tmpl w:val="83D2A0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92D69"/>
    <w:multiLevelType w:val="hybridMultilevel"/>
    <w:tmpl w:val="C338BE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A1144"/>
    <w:multiLevelType w:val="hybridMultilevel"/>
    <w:tmpl w:val="24808E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5790D"/>
    <w:multiLevelType w:val="hybridMultilevel"/>
    <w:tmpl w:val="61F8C7D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182B18"/>
    <w:multiLevelType w:val="hybridMultilevel"/>
    <w:tmpl w:val="FCB8E250"/>
    <w:lvl w:ilvl="0" w:tplc="A1A0FFE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151020">
    <w:abstractNumId w:val="8"/>
  </w:num>
  <w:num w:numId="2" w16cid:durableId="432745566">
    <w:abstractNumId w:val="2"/>
  </w:num>
  <w:num w:numId="3" w16cid:durableId="1053388759">
    <w:abstractNumId w:val="6"/>
  </w:num>
  <w:num w:numId="4" w16cid:durableId="1175221216">
    <w:abstractNumId w:val="10"/>
  </w:num>
  <w:num w:numId="5" w16cid:durableId="1310862464">
    <w:abstractNumId w:val="4"/>
  </w:num>
  <w:num w:numId="6" w16cid:durableId="1294407407">
    <w:abstractNumId w:val="9"/>
  </w:num>
  <w:num w:numId="7" w16cid:durableId="210463347">
    <w:abstractNumId w:val="3"/>
  </w:num>
  <w:num w:numId="8" w16cid:durableId="599220321">
    <w:abstractNumId w:val="1"/>
  </w:num>
  <w:num w:numId="9" w16cid:durableId="215245442">
    <w:abstractNumId w:val="11"/>
  </w:num>
  <w:num w:numId="10" w16cid:durableId="1276713455">
    <w:abstractNumId w:val="5"/>
  </w:num>
  <w:num w:numId="11" w16cid:durableId="802768153">
    <w:abstractNumId w:val="0"/>
  </w:num>
  <w:num w:numId="12" w16cid:durableId="18136687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DE"/>
    <w:rsid w:val="000077D8"/>
    <w:rsid w:val="000336F9"/>
    <w:rsid w:val="000466F2"/>
    <w:rsid w:val="000D5615"/>
    <w:rsid w:val="00146ABC"/>
    <w:rsid w:val="001B0201"/>
    <w:rsid w:val="001B2BE6"/>
    <w:rsid w:val="001C2BF3"/>
    <w:rsid w:val="001E465A"/>
    <w:rsid w:val="001E6D23"/>
    <w:rsid w:val="00204884"/>
    <w:rsid w:val="00244980"/>
    <w:rsid w:val="0025301C"/>
    <w:rsid w:val="0026752F"/>
    <w:rsid w:val="002A3255"/>
    <w:rsid w:val="002A5ABF"/>
    <w:rsid w:val="002B29EF"/>
    <w:rsid w:val="003202A8"/>
    <w:rsid w:val="00350425"/>
    <w:rsid w:val="00360E5A"/>
    <w:rsid w:val="00385D20"/>
    <w:rsid w:val="003A2130"/>
    <w:rsid w:val="003B07F4"/>
    <w:rsid w:val="003D1E55"/>
    <w:rsid w:val="003F561C"/>
    <w:rsid w:val="00415D1D"/>
    <w:rsid w:val="004379D2"/>
    <w:rsid w:val="00453972"/>
    <w:rsid w:val="005014AB"/>
    <w:rsid w:val="00541EE7"/>
    <w:rsid w:val="00572046"/>
    <w:rsid w:val="005C5459"/>
    <w:rsid w:val="00660526"/>
    <w:rsid w:val="00687966"/>
    <w:rsid w:val="006956D9"/>
    <w:rsid w:val="006B0161"/>
    <w:rsid w:val="006C14EC"/>
    <w:rsid w:val="006F6C60"/>
    <w:rsid w:val="00702A6F"/>
    <w:rsid w:val="00745F7A"/>
    <w:rsid w:val="0076339C"/>
    <w:rsid w:val="00776BED"/>
    <w:rsid w:val="00776F50"/>
    <w:rsid w:val="00797DF8"/>
    <w:rsid w:val="007B0F99"/>
    <w:rsid w:val="007C028A"/>
    <w:rsid w:val="007F3A91"/>
    <w:rsid w:val="007F7467"/>
    <w:rsid w:val="007F7B6C"/>
    <w:rsid w:val="008220AA"/>
    <w:rsid w:val="008654D6"/>
    <w:rsid w:val="008677F7"/>
    <w:rsid w:val="0088499C"/>
    <w:rsid w:val="008A032B"/>
    <w:rsid w:val="008B020A"/>
    <w:rsid w:val="008C4ED9"/>
    <w:rsid w:val="008D3BD3"/>
    <w:rsid w:val="008F280D"/>
    <w:rsid w:val="0092638F"/>
    <w:rsid w:val="0095678B"/>
    <w:rsid w:val="00992CC6"/>
    <w:rsid w:val="009A1F35"/>
    <w:rsid w:val="00A10A10"/>
    <w:rsid w:val="00A14C8C"/>
    <w:rsid w:val="00A2505D"/>
    <w:rsid w:val="00A96085"/>
    <w:rsid w:val="00B21B50"/>
    <w:rsid w:val="00B36822"/>
    <w:rsid w:val="00B85582"/>
    <w:rsid w:val="00B90DFA"/>
    <w:rsid w:val="00B97A7E"/>
    <w:rsid w:val="00BA4607"/>
    <w:rsid w:val="00BB2B02"/>
    <w:rsid w:val="00BC3DFF"/>
    <w:rsid w:val="00C274E7"/>
    <w:rsid w:val="00C47EF7"/>
    <w:rsid w:val="00C53534"/>
    <w:rsid w:val="00C65DE8"/>
    <w:rsid w:val="00C72B32"/>
    <w:rsid w:val="00C752FB"/>
    <w:rsid w:val="00C82E36"/>
    <w:rsid w:val="00C83A74"/>
    <w:rsid w:val="00D07677"/>
    <w:rsid w:val="00D1304E"/>
    <w:rsid w:val="00D4057F"/>
    <w:rsid w:val="00D40671"/>
    <w:rsid w:val="00D73128"/>
    <w:rsid w:val="00D84A24"/>
    <w:rsid w:val="00DB389A"/>
    <w:rsid w:val="00DE6271"/>
    <w:rsid w:val="00E0275B"/>
    <w:rsid w:val="00E519EF"/>
    <w:rsid w:val="00E72B0C"/>
    <w:rsid w:val="00E75277"/>
    <w:rsid w:val="00E83D3E"/>
    <w:rsid w:val="00E84920"/>
    <w:rsid w:val="00E86A25"/>
    <w:rsid w:val="00E94764"/>
    <w:rsid w:val="00EB1339"/>
    <w:rsid w:val="00EE2E80"/>
    <w:rsid w:val="00EF4116"/>
    <w:rsid w:val="00F01BF6"/>
    <w:rsid w:val="00F269E5"/>
    <w:rsid w:val="00F442C4"/>
    <w:rsid w:val="00F71917"/>
    <w:rsid w:val="00FA5CE7"/>
    <w:rsid w:val="00FB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45CA"/>
  <w15:chartTrackingRefBased/>
  <w15:docId w15:val="{8315BAD2-9AE2-4D12-9E03-FD575076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09DE"/>
  </w:style>
  <w:style w:type="paragraph" w:styleId="berschrift1">
    <w:name w:val="heading 1"/>
    <w:basedOn w:val="Standard"/>
    <w:next w:val="Standard"/>
    <w:link w:val="berschrift1Zchn"/>
    <w:uiPriority w:val="9"/>
    <w:qFormat/>
    <w:rsid w:val="00FB0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0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0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0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0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0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0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0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0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0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0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0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09D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09D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09D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09D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09D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09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0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0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0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0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0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09D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09D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09D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0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09D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09DE"/>
    <w:rPr>
      <w:b/>
      <w:bCs/>
      <w:smallCaps/>
      <w:color w:val="0F4761" w:themeColor="accent1" w:themeShade="BF"/>
      <w:spacing w:val="5"/>
    </w:rPr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E86A25"/>
    <w:pPr>
      <w:spacing w:after="200" w:line="240" w:lineRule="auto"/>
      <w:ind w:right="170"/>
      <w:jc w:val="both"/>
    </w:pPr>
    <w:rPr>
      <w:rFonts w:ascii="Skeena" w:eastAsia="Calibri" w:hAnsi="Skeena" w:cs="Calibri"/>
      <w:i/>
      <w:iCs/>
      <w:color w:val="0E2841" w:themeColor="text2"/>
      <w:kern w:val="0"/>
      <w:sz w:val="18"/>
      <w:szCs w:val="18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E86A25"/>
    <w:pPr>
      <w:spacing w:after="0" w:line="240" w:lineRule="auto"/>
    </w:pPr>
    <w:rPr>
      <w:rFonts w:eastAsiaTheme="minorEastAsia"/>
      <w:kern w:val="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schriftungZchn">
    <w:name w:val="Beschriftung Zchn"/>
    <w:basedOn w:val="Absatz-Standardschriftart"/>
    <w:link w:val="Beschriftung"/>
    <w:uiPriority w:val="35"/>
    <w:rsid w:val="00E86A25"/>
    <w:rPr>
      <w:rFonts w:ascii="Skeena" w:eastAsia="Calibri" w:hAnsi="Skeena" w:cs="Calibri"/>
      <w:i/>
      <w:iCs/>
      <w:color w:val="0E2841" w:themeColor="text2"/>
      <w:kern w:val="0"/>
      <w:sz w:val="18"/>
      <w:szCs w:val="18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82E3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2E3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82E36"/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8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4920"/>
  </w:style>
  <w:style w:type="paragraph" w:styleId="Fuzeile">
    <w:name w:val="footer"/>
    <w:basedOn w:val="Standard"/>
    <w:link w:val="FuzeileZchn"/>
    <w:uiPriority w:val="99"/>
    <w:unhideWhenUsed/>
    <w:rsid w:val="00E8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4920"/>
  </w:style>
  <w:style w:type="paragraph" w:styleId="berarbeitung">
    <w:name w:val="Revision"/>
    <w:hidden/>
    <w:uiPriority w:val="99"/>
    <w:semiHidden/>
    <w:rsid w:val="00B21B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sa/4.0/?ref=chooser-v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56C7D-7041-4958-972A-F9AF36C8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Luisa Delle</dc:creator>
  <cp:keywords/>
  <dc:description/>
  <cp:lastModifiedBy>Yvonne Webersen</cp:lastModifiedBy>
  <cp:revision>3</cp:revision>
  <cp:lastPrinted>2024-11-28T19:22:00Z</cp:lastPrinted>
  <dcterms:created xsi:type="dcterms:W3CDTF">2025-05-13T14:38:00Z</dcterms:created>
  <dcterms:modified xsi:type="dcterms:W3CDTF">2025-05-13T14:41:00Z</dcterms:modified>
</cp:coreProperties>
</file>